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0564" w14:textId="4B5837F2" w:rsidR="00C8104B" w:rsidRPr="00ED0520" w:rsidRDefault="00C8104B" w:rsidP="00C8104B">
      <w:pPr>
        <w:spacing w:after="36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b-NO"/>
        </w:rPr>
      </w:pPr>
      <w:r w:rsidRPr="00B8247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fr-FR" w:eastAsia="nb-NO"/>
        </w:rPr>
        <w:t>But Then, We’ll Disappear (I’d Prefer Not To)</w:t>
      </w:r>
      <w:r w:rsidRPr="00ED052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b-NO"/>
        </w:rPr>
        <w:t xml:space="preserve"> </w:t>
      </w:r>
      <w:r w:rsidR="00ED0520" w:rsidRPr="00ED052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b-NO"/>
        </w:rPr>
        <w:t xml:space="preserve">montre </w:t>
      </w:r>
      <w:r w:rsidR="00736FD3" w:rsidRPr="00ED052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b-NO"/>
        </w:rPr>
        <w:t xml:space="preserve">avec une énergie contagieuse </w:t>
      </w:r>
      <w:r w:rsidR="00ED0520" w:rsidRPr="00ED052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b-NO"/>
        </w:rPr>
        <w:t>la fragilité de la co</w:t>
      </w:r>
      <w:r w:rsidR="00736FD3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b-NO"/>
        </w:rPr>
        <w:t>llectivi</w:t>
      </w:r>
      <w:r w:rsidR="00ED0520" w:rsidRPr="00ED0520">
        <w:rPr>
          <w:rFonts w:ascii="Times New Roman" w:eastAsia="Times New Roman" w:hAnsi="Times New Roman" w:cs="Times New Roman"/>
          <w:b/>
          <w:bCs/>
          <w:sz w:val="26"/>
          <w:szCs w:val="26"/>
          <w:lang w:val="fr-FR" w:eastAsia="nb-NO"/>
        </w:rPr>
        <w:t>té</w:t>
      </w:r>
    </w:p>
    <w:p w14:paraId="09A3AE4A" w14:textId="64730BD9" w:rsidR="00C8104B" w:rsidRPr="00736FD3" w:rsidRDefault="00736FD3" w:rsidP="00C8104B">
      <w:pPr>
        <w:spacing w:line="270" w:lineRule="atLeast"/>
        <w:rPr>
          <w:rFonts w:ascii="Times New Roman" w:eastAsia="Times New Roman" w:hAnsi="Times New Roman" w:cs="Times New Roman"/>
          <w:sz w:val="18"/>
          <w:szCs w:val="18"/>
          <w:lang w:val="fr-FR" w:eastAsia="nb-NO"/>
        </w:rPr>
      </w:pPr>
      <w:r w:rsidRPr="00736FD3">
        <w:rPr>
          <w:rFonts w:ascii="Times New Roman" w:eastAsia="Times New Roman" w:hAnsi="Times New Roman" w:cs="Times New Roman"/>
          <w:caps/>
          <w:color w:val="FF424A"/>
          <w:sz w:val="18"/>
          <w:szCs w:val="18"/>
          <w:lang w:val="fr-FR" w:eastAsia="nb-NO"/>
        </w:rPr>
        <w:t xml:space="preserve">CRITIQUE </w:t>
      </w:r>
      <w:r w:rsidR="00C8104B" w:rsidRPr="00736FD3">
        <w:rPr>
          <w:rFonts w:ascii="Times New Roman" w:eastAsia="Times New Roman" w:hAnsi="Times New Roman" w:cs="Times New Roman"/>
          <w:sz w:val="18"/>
          <w:szCs w:val="18"/>
          <w:lang w:val="fr-FR" w:eastAsia="nb-NO"/>
        </w:rPr>
        <w:t>9.6.2021</w:t>
      </w:r>
      <w:r w:rsidR="00C8104B" w:rsidRPr="00736FD3">
        <w:rPr>
          <w:rFonts w:ascii="Times New Roman" w:eastAsia="Times New Roman" w:hAnsi="Times New Roman" w:cs="Times New Roman"/>
          <w:sz w:val="18"/>
          <w:szCs w:val="18"/>
          <w:lang w:val="fr-FR" w:eastAsia="nb-NO"/>
        </w:rPr>
        <w:br/>
      </w:r>
      <w:hyperlink r:id="rId4" w:tooltip="Posts by Judith Dybendal" w:history="1">
        <w:r w:rsidR="00C8104B" w:rsidRPr="00736FD3">
          <w:rPr>
            <w:rFonts w:ascii="Times New Roman" w:eastAsia="Times New Roman" w:hAnsi="Times New Roman" w:cs="Times New Roman"/>
            <w:color w:val="000000"/>
            <w:sz w:val="18"/>
            <w:szCs w:val="18"/>
            <w:lang w:val="fr-FR" w:eastAsia="nb-NO"/>
          </w:rPr>
          <w:t>Judith Dybendal</w:t>
        </w:r>
      </w:hyperlink>
    </w:p>
    <w:p w14:paraId="67620201" w14:textId="0B23AF40" w:rsidR="00C8104B" w:rsidRPr="00ED0520" w:rsidRDefault="00ED0520" w:rsidP="00C810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</w:pP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La séparation entre la scè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n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 et la salle semble un moment disparaître lorsque j</w:t>
      </w:r>
      <w:r w:rsid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’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en</w:t>
      </w:r>
      <w:r w:rsid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t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re dans la boîte noire des locaux de Carte Blanche à Studio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B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ergen pour voir</w:t>
      </w:r>
      <w:r w:rsidR="00C8104B"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 </w:t>
      </w:r>
      <w:r w:rsidR="00C8104B" w:rsidRPr="00ED05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fr-FR" w:eastAsia="nb-NO"/>
        </w:rPr>
        <w:t>But Then, We’ll Disappear (I’d Prefer Not To)</w:t>
      </w:r>
      <w:r w:rsidR="00C8104B"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Ce n’est pas uniquement parce que je m’assois au premier rang. Cela s’explique aussi par le fait que le cadre créé par le chorégraphe canadien</w:t>
      </w:r>
      <w:r w:rsidR="00C8104B"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Frédérick Gravel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autour du spectacle est ouvert et communicatif dès le début. </w:t>
      </w:r>
      <w:r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Plusieurs des </w:t>
      </w:r>
      <w:proofErr w:type="spellStart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interpretes</w:t>
      </w:r>
      <w:proofErr w:type="spellEnd"/>
      <w:r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sont déjà sur scène. 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Certains sont assis sur des chaises noires </w:t>
      </w:r>
      <w:r w:rsid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sur les côtes 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 la scène, d’autres sur deux canapés gris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en fond de plateau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ou bien se tiennent debout près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des colonnes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d’éclairage placées le long des murs de la scène. 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Que </w:t>
      </w:r>
      <w:r w:rsidR="009473A9" w:rsidRPr="009473A9">
        <w:rPr>
          <w:rFonts w:ascii="Times New Roman" w:hAnsi="Times New Roman" w:cs="Times New Roman"/>
          <w:sz w:val="20"/>
          <w:szCs w:val="20"/>
          <w:lang w:val="fr-FR"/>
        </w:rPr>
        <w:t>les danseurs</w:t>
      </w:r>
      <w:r w:rsidR="009473A9" w:rsidRPr="009473A9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nb-NO"/>
        </w:rPr>
        <w:t xml:space="preserve">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se déplacent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prudemment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sur la scène ou restent tranquillement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assis, ils ont ceci en commun qu’ils regardent le public d’un air sérieux, comme s’ils attendaient quelque chose et pren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ent note de notre présence. 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Cela crée un cadre inform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l qui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fait penser 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une évaluation mutuelle</w:t>
      </w:r>
      <w:r w:rsid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Il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se crée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ainsi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une tension </w:t>
      </w:r>
      <w:r w:rsid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sur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ce qui va se passer et </w:t>
      </w:r>
      <w:r w:rsid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sur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la raison de notre présence ici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La musique de</w:t>
      </w:r>
      <w:r w:rsidR="00C8104B"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Philippe Brault 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est </w:t>
      </w:r>
      <w:r w:rsid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un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fond </w:t>
      </w:r>
      <w:r w:rsid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sonore discret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sous forme d’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accords de synthétiseur</w:t>
      </w:r>
      <w:r w:rsid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373606"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longs et tenus </w:t>
      </w:r>
      <w:r w:rsid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qui 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contribue à l’atmosphère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d’attente,</w:t>
      </w:r>
      <w:r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tandis que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les costumes d’</w:t>
      </w:r>
      <w:r w:rsidR="00C8104B"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Indrani Balgobin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permettent à chaque</w:t>
      </w:r>
      <w:r w:rsidR="009473A9" w:rsidRPr="009473A9">
        <w:rPr>
          <w:lang w:val="fr-FR"/>
        </w:rPr>
        <w:t xml:space="preserve">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interprète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de se distinguer dans le groupe. L’un est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affublé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d’un</w:t>
      </w:r>
      <w:r w:rsidR="00E00CD2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E00CD2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combinaison dorée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un autre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est vêtu d’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une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veste de costume jaune citron, certains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porte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nt des vestes et </w:t>
      </w:r>
      <w:r w:rsid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es pantalons rose clair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ou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foncé, et l’un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une robe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 soirée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bleu clair et des chaussures à talon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haut</w:t>
      </w:r>
      <w:r w:rsidR="00C8104B" w:rsidRPr="00E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</w:p>
    <w:p w14:paraId="35F3D840" w14:textId="5FE2B8D1" w:rsidR="00C8104B" w:rsidRPr="00C81610" w:rsidRDefault="00ED0520" w:rsidP="00C810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</w:pPr>
      <w:r w:rsidRPr="009D6B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fr-FR" w:eastAsia="nb-NO"/>
        </w:rPr>
        <w:t>La chorégraphie comme musique</w:t>
      </w:r>
      <w:r w:rsidR="00C8104B" w:rsidRPr="009D6B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fr-FR" w:eastAsia="nb-NO"/>
        </w:rPr>
        <w:br/>
      </w:r>
      <w:r w:rsidR="00C8104B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Gravel </w:t>
      </w:r>
      <w:r w:rsidR="00C81610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est originaire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 la scène artistique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</w:t>
      </w:r>
      <w:r w:rsidR="00C81610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Montréal. Non seulement il travaille comme chorégraphe, mais il est aussi danseur,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musicien</w:t>
      </w:r>
      <w:r w:rsidR="00C81610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et éclairagiste. </w:t>
      </w:r>
      <w:r w:rsidR="00C81610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Ceci </w:t>
      </w:r>
      <w:r w:rsidR="00E72047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 marqué sa coopération avec</w:t>
      </w:r>
      <w:r w:rsidR="00C8104B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Carte Blanche, </w:t>
      </w:r>
      <w:r w:rsidR="00E72047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surtout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 les moments où</w:t>
      </w:r>
      <w:r w:rsidR="00E72047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la musique électroniq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ue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avec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le synthétiseur de </w:t>
      </w:r>
      <w:r w:rsidR="00C8104B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Philippe Brault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se fond totalement avec la chorégraphie et l’éclairage</w:t>
      </w:r>
      <w:r w:rsidR="00C8104B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La dernière fois que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Gravel 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est venu en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Nor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vèg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e, 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c’était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à </w:t>
      </w:r>
      <w:r w:rsidR="00373606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Dansens Hus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à</w:t>
      </w:r>
      <w:r w:rsidR="00373606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Oslo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pour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le spectacle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 </w:t>
      </w:r>
      <w:r w:rsidR="00C8104B" w:rsidRPr="00C8161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fr-FR" w:eastAsia="nb-NO"/>
        </w:rPr>
        <w:t>Some hope for the bastards 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(2017), 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un concert chorégraphique avec de la </w:t>
      </w:r>
      <w:r w:rsid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musique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en </w:t>
      </w:r>
      <w:r w:rsidR="00C81610" w:rsidRP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live</w:t>
      </w:r>
      <w:r w:rsid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 des acteurs et des danseurs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Dans le programme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qui </w:t>
      </w:r>
      <w:r w:rsidR="007D052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accompagnait 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le spectacle,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Gravel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expliqu</w:t>
      </w:r>
      <w:r w:rsidR="00C81610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 qu’il voit les idées chorégraphiques comme des mélodies et qu’il compose des li</w:t>
      </w:r>
      <w:r w:rsid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gnes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musicales </w:t>
      </w:r>
      <w:r w:rsid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que les danseurs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interprètent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avec leur propre voix</w:t>
      </w:r>
      <w:r w:rsidR="00C8104B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</w:p>
    <w:p w14:paraId="66BBDAB3" w14:textId="54CCC2DD" w:rsidR="00C8104B" w:rsidRPr="009D6B71" w:rsidRDefault="00C81610" w:rsidP="00C810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</w:pP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Presque sans que je m’en rende compte, le spectacle a commencé. Partout dans la salle, 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a </w:t>
      </w:r>
      <w:r w:rsidR="009D6B71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chorégraphie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démarr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 doucement et prend de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l’ampleur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parallèlement à la 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musique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de Brault. 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Un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des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danseus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 en robe bleu clair exécute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tout à fait à l’avant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en avant- scène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="00373606"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de lentes pirouettes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ave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de petites variations. 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Un autre se tient droit et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s’appliqu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à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lever son bras de différentes manières, certains dansent en direction d’un haut-parleur ou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des colonnes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d’éclairage le long du mur de la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scène, d’autres le long du sol, d’autres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encore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en se 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concentr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ant sur le mouvement d’une jambe. 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De plus en plus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 danseurs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entrent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en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scène 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sans qu’on les remarque et entame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nt de petits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lastRenderedPageBreak/>
        <w:t xml:space="preserve">solos partout sur la scène. </w:t>
      </w:r>
      <w:r w:rsidRPr="00C8161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Parfois, leurs regards se croisent et ils dansent presque ensemble. </w:t>
      </w:r>
      <w:r w:rsidR="009D6B71" w:rsidRP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La </w:t>
      </w:r>
      <w:proofErr w:type="spellStart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demarche</w:t>
      </w:r>
      <w:proofErr w:type="spellEnd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de </w:t>
      </w:r>
      <w:r w:rsidRP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Gr</w:t>
      </w:r>
      <w:r w:rsidR="00C8104B" w:rsidRP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avel</w:t>
      </w:r>
      <w:r w:rsidR="009D6B71" w:rsidRP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concernant les lignes convient bien pour décrire ce qui se passe. </w:t>
      </w:r>
      <w:r w:rsidR="009D6B71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C’est comme si les </w:t>
      </w:r>
      <w:proofErr w:type="spellStart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interpretes</w:t>
      </w:r>
      <w:proofErr w:type="spellEnd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D6B71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dansaient</w:t>
      </w:r>
      <w:r w:rsidR="00373606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 encore et encore</w:t>
      </w:r>
      <w:r w:rsidR="0037360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="009D6B71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différentes li</w:t>
      </w:r>
      <w:r w:rsidR="00E72047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gn</w:t>
      </w:r>
      <w:r w:rsidR="009D6B71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es avec de petites variations.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Souvent, les mouvements sont entrecoupés de petites pauses, de sorte que le public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est pleinement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conscien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t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du début et de la fin du mouvement et du travail actif des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danseurs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sur l’inte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n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tion et la mo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tivation de chaque geste</w:t>
      </w:r>
      <w:r w:rsidR="00C8104B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– 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de la première impulsion corporelle qui met tout en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mouvement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jusqu’à la fin.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Ceci donne une grande visibilité aux éléments spontanés et impulsifs de la chorég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raphie, même si tous suivent des schémas définis</w:t>
      </w:r>
      <w:r w:rsidR="00C8104B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</w:p>
    <w:p w14:paraId="4FC201DB" w14:textId="67BC81C2" w:rsidR="00C8104B" w:rsidRPr="009D6B71" w:rsidRDefault="00C81610" w:rsidP="00C810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</w:pPr>
      <w:r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Petit à petit, la danse et la musique prennent du volume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et</w:t>
      </w:r>
      <w:r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la musique de</w:t>
      </w:r>
      <w:r w:rsidR="00C8104B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Brault</w:t>
      </w:r>
      <w:r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s’enrichit de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nouveaux </w:t>
      </w:r>
      <w:r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éléments comme une bas</w:t>
      </w:r>
      <w:r w:rsidR="0097350F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</w:t>
      </w:r>
      <w:r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e, des lignes mélodiques au synthétiseur et, pour finir</w:t>
      </w:r>
      <w:r w:rsidR="009473A9" w:rsidRPr="009473A9">
        <w:rPr>
          <w:lang w:val="fr-FR"/>
        </w:rPr>
        <w:t xml:space="preserve">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des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5F20E2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percussion</w:t>
      </w:r>
      <w:r w:rsidR="001E7FD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="0097350F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j</w:t>
      </w:r>
      <w:r w:rsidR="0097350F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usqu’à ce que la musique remplisse tout l’espace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et que</w:t>
      </w:r>
      <w:r w:rsidR="009D6B71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les danseurs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D6B71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commenc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ent</w:t>
      </w:r>
      <w:r w:rsidR="009D6B71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à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occuper toute </w:t>
      </w:r>
      <w:r w:rsidR="009D6B71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la scène et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que </w:t>
      </w:r>
      <w:r w:rsidR="009D6B71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les mouvements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s’amplifient</w:t>
      </w:r>
      <w:r w:rsidR="009D6B71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Ici déjà, le jeu sans prétention de Gravel avec les conventions apparaît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en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douce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ur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C8104B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–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une partie du répertoire de mouvements se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mble tiré de la danse moderne et du jazz, mais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es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t exécuté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de manière stylisée.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C’est dynamique et grandiose</w:t>
      </w:r>
      <w:r w:rsidR="00E72047" w:rsidRP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E72047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à regarder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 et surtout amusant, à cause des petites séquences im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provisées,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qui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contraste de manière efficace avec l’introduction toute en réserve</w:t>
      </w:r>
      <w:r w:rsidR="00C8104B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</w:p>
    <w:p w14:paraId="60CE1FEC" w14:textId="772CCE11" w:rsidR="00C8104B" w:rsidRPr="00E3040D" w:rsidRDefault="00736FD3" w:rsidP="00C810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fr-FR" w:eastAsia="nb-NO"/>
        </w:rPr>
        <w:t>Trouver l’autre</w:t>
      </w:r>
      <w:r w:rsidR="00C8104B" w:rsidRPr="009D6B7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fr-FR" w:eastAsia="nb-NO"/>
        </w:rPr>
        <w:br/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Sur le plan dramaturgique, le spectacle aurait pu continuer sur cette voie et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poursuivre avec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les mêmes éléments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 M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ais au lieu de cela,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l’ambiance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redevient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quotidien</w:t>
      </w:r>
      <w:r w:rsidR="00E7204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ne,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moyennant</w:t>
      </w:r>
      <w:r w:rsidR="009D6B71" w:rsidRP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une rupture libératrice qui invite le public </w:t>
      </w:r>
      <w:r w:rsidR="009D6B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à pénétrer plus profondément dans la matière. </w:t>
      </w:r>
      <w:r w:rsidR="009D6B71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Avant que la musique de Brault</w:t>
      </w:r>
      <w:r w:rsidR="00E3040D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s’évanouisse,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le groupe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remeuble la scène, un tapis e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st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déroulé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sur le sol et deux microphones sont installés. </w:t>
      </w:r>
      <w:r w:rsidR="00E3040D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Tout le monde s’assoit et nous fixe avec un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air</w:t>
      </w:r>
      <w:r w:rsidR="00E3040D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d’ennui, d’irritation, de sérieux et de politesse feinte jusqu’à 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ce qu’on entende le son d’une sonate pour violon de Bach. Les regards fixes durent juste suffisamment longtemps pour que je commence à être mal à l’aise, avant qu’un des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danseurs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se lève, se dirige vers le microphone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et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prenne la parole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pour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di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r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 : « Euh, bonjour, je m’appelle Adrian et je suis ici pour créer un peu de tension ». L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es 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un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après l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es 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autre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les </w:t>
      </w:r>
      <w:proofErr w:type="spellStart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interpretes</w:t>
      </w:r>
      <w:proofErr w:type="spellEnd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viennent se présenter et raconter pourquoi ils sont là</w:t>
      </w:r>
      <w:r w:rsidR="00C8104B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</w:p>
    <w:p w14:paraId="5EAB9A1E" w14:textId="3E212703" w:rsidR="00C8104B" w:rsidRPr="00FF0780" w:rsidRDefault="00E3040D" w:rsidP="00C810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</w:pP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Les justifications sont un mélange de sérieux et de banal et le contraste entre la musique solennelle</w:t>
      </w:r>
      <w:r w:rsidR="007E5467" w:rsidRP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7E5467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 Bach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toute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en émotions, et l’atmosphère embarrassée qui </w:t>
      </w:r>
      <w:r w:rsidR="001E7FD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est</w:t>
      </w:r>
      <w:r w:rsidR="001E7FD9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cré</w:t>
      </w:r>
      <w:r w:rsidR="001E7FD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é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e </w:t>
      </w:r>
      <w:r w:rsidR="001E7FD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par</w:t>
      </w:r>
      <w:r w:rsidR="0042543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les pauses et les hésitations des présentations 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t très drôle. 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Le passage où l’un des</w:t>
      </w:r>
      <w:r w:rsidR="009473A9" w:rsidRPr="009473A9">
        <w:rPr>
          <w:lang w:val="fr-FR"/>
        </w:rPr>
        <w:t xml:space="preserve">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danseurs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raconte qu’il est là parce qu’il est spécial, avant de se lancer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7E5467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sur le tapis devant les autres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="007E5467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 un solo hésitant, incertain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où il s’abandonne petit à petit dans la danse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 est unique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D’autre part, la dualité qui se crée entre ces présentations est intéressante parce qu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 les danseur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 utilisent tous leurs propres noms. Ils se représentent ainsi eux-mêmes sur scène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 E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n même temps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on ne peut pas être </w:t>
      </w:r>
      <w:r w:rsidR="0011276A"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tout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à fait </w:t>
      </w:r>
      <w:r w:rsidRPr="00E3040D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certain qu’ils ne jouent pas seulement un personnage pour l’occasion.</w:t>
      </w:r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Peut-être est-ce parce que j’ai vu plusieurs s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</w:t>
      </w:r>
      <w:r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ectacles de la compagnie, mais je trouve que la vulnérabilité humaine qui transparaît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ans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cette partie du </w:t>
      </w:r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spectacle a une autre présence que celle souvent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manifestée par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les </w:t>
      </w:r>
      <w:proofErr w:type="spellStart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interpretes</w:t>
      </w:r>
      <w:proofErr w:type="spellEnd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face au public</w:t>
      </w:r>
      <w:r w:rsidR="00C8104B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</w:p>
    <w:p w14:paraId="784454A0" w14:textId="06197865" w:rsidR="00C8104B" w:rsidRPr="00736FD3" w:rsidRDefault="00736FD3" w:rsidP="00C8104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fr-FR" w:eastAsia="nb-NO"/>
        </w:rPr>
        <w:lastRenderedPageBreak/>
        <w:t>Résistance et consensus</w:t>
      </w:r>
      <w:r w:rsidR="00C8104B" w:rsidRPr="00FF078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fr-FR" w:eastAsia="nb-NO"/>
        </w:rPr>
        <w:br/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D’autre part, la manière dont les paroles</w:t>
      </w:r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se transforment imperceptiblement en chorégraphie est élégante : les uns se lèvent et se rassoient, d’autres commencent à avancer d’un pas hésitant sur la scène derrière les canapés, et quelques solos se transforment en duos maladroits et prudents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mettant justement en avant la fric</w:t>
      </w:r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tion entre les </w:t>
      </w:r>
      <w:proofErr w:type="spellStart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interpretes</w:t>
      </w:r>
      <w:proofErr w:type="spellEnd"/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Deux danseurs sont côte à côte,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plutôt en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fond de scène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et se balancent</w:t>
      </w:r>
      <w:r w:rsidR="0011276A" w:rsidRP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11276A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à l’unisson</w:t>
      </w:r>
      <w:r w:rsidR="0011276A" w:rsidRP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11276A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d’avant en arrière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un peu maladroits et incertains, d’autres s’entourent le cou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entre eux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mais il règne toujours une résistance dans l’intimité qui crée une distance </w:t>
      </w:r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entre les</w:t>
      </w:r>
      <w:r w:rsidR="009473A9" w:rsidRPr="009473A9">
        <w:rPr>
          <w:lang w:val="fr-FR"/>
        </w:rPr>
        <w:t xml:space="preserve"> </w:t>
      </w:r>
      <w:proofErr w:type="spellStart"/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interpretes</w:t>
      </w:r>
      <w:proofErr w:type="spellEnd"/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comme s’ils avaient du mal à communiquer. Certains sont seuls. 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La chorégraphie des duos fait penser à une forme de tango lent, s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accadé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et est progressivement accompagnée par l’un des danseurs de la compagnie qui annonce qu’il va jouer, avant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de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se mettre à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jouer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un air pop minimaliste au piano sur le texte </w:t>
      </w:r>
      <w:r w:rsidR="00C8104B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«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 </w:t>
      </w:r>
      <w:r w:rsidR="00C8104B" w:rsidRPr="001127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fr-FR" w:eastAsia="nb-NO"/>
        </w:rPr>
        <w:t>my mind goes so fast/ our time is so fast/our dance is so slow</w:t>
      </w:r>
      <w:r w:rsidR="001127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fr-FR" w:eastAsia="nb-NO"/>
        </w:rPr>
        <w:t> </w:t>
      </w:r>
      <w:r w:rsidR="00C8104B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»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(mon</w:t>
      </w:r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esprit va si vite/ notre époque est si rapide/</w:t>
      </w:r>
      <w:r w:rsidR="0042543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notre danse est si lente)</w:t>
      </w:r>
      <w:r w:rsidR="00C8104B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="00FF0780" w:rsidRPr="00FF0780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C’est un </w:t>
      </w:r>
      <w:r w:rsidR="00FF0780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instant fragile qui me fait penser qu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’il s’agit</w:t>
      </w:r>
      <w:r w:rsidR="00FF0780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là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du</w:t>
      </w:r>
      <w:r w:rsidR="00FF0780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="0011276A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véritable </w:t>
      </w:r>
      <w:r w:rsidR="00FF0780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thème du spectacle :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comment </w:t>
      </w:r>
      <w:r w:rsidR="00FF0780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se retrouver et combien il peut être difficile de trouver sa place dans le groupe</w:t>
      </w:r>
      <w:r w:rsidR="00C8104B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</w:p>
    <w:p w14:paraId="706F7542" w14:textId="68C9C0C1" w:rsidR="00C8104B" w:rsidRPr="00736FD3" w:rsidRDefault="00736FD3" w:rsidP="00C810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</w:pP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Vers la fin, lorsque la musique envahit à nouveau l’espace, l’ensemble 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des </w:t>
      </w:r>
      <w:r w:rsidR="009473A9" w:rsidRPr="009473A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danseurs</w:t>
      </w:r>
      <w:r w:rsidR="009473A9" w:rsidRPr="009473A9">
        <w:rPr>
          <w:rStyle w:val="Merknadsreferanse"/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se déplace par mouvements répétés</w:t>
      </w:r>
      <w:r w:rsidR="0011276A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,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avec l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même </w:t>
      </w:r>
      <w:r w:rsidR="007E5467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rythme 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saccad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é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au niveau de l’abdomen, et de courts solos </w:t>
      </w:r>
      <w:proofErr w:type="spellStart"/>
      <w:r w:rsidR="000F7C89" w:rsidRPr="000F7C8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emergent</w:t>
      </w:r>
      <w:proofErr w:type="spellEnd"/>
      <w:r w:rsidR="000F7C89" w:rsidRPr="000F7C8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de temps </w:t>
      </w:r>
      <w:proofErr w:type="spellStart"/>
      <w:r w:rsidR="000F7C89" w:rsidRPr="000F7C8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</w:t>
      </w:r>
      <w:proofErr w:type="spellEnd"/>
      <w:r w:rsidR="000F7C89" w:rsidRPr="000F7C8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autre</w:t>
      </w:r>
      <w:r w:rsidR="000F7C89" w:rsidRPr="000F7C8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 ce mouvement de base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 J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me rends compte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alors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que j’ai rarement vu un spectacle de Carte Blanche où la personnalité et le tempérament individuels</w:t>
      </w:r>
      <w:r w:rsidR="00C8104B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de chaque danseur s’exprim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ai</w:t>
      </w:r>
      <w:r w:rsidR="0097788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en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aussi clairement. </w:t>
      </w:r>
      <w:r w:rsidRP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La </w:t>
      </w:r>
      <w:r w:rsidR="0097788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</w:t>
      </w:r>
      <w:r w:rsidRP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pontanéité est surtout perceptible dans la communication entre les </w:t>
      </w:r>
      <w:proofErr w:type="spellStart"/>
      <w:r w:rsidR="000F7C89" w:rsidRPr="000F7C8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interpretes</w:t>
      </w:r>
      <w:proofErr w:type="spellEnd"/>
      <w:r w:rsidRPr="00B82471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. 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Même le mouvement saccadé qui</w:t>
      </w:r>
      <w:r w:rsidR="0097788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est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à </w:t>
      </w:r>
      <w:r w:rsidR="0097788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bien des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égards, plein de clichés et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épuisé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, fonctionne très bien dans la chorégraphie de Gravel parce que les </w:t>
      </w:r>
      <w:r w:rsidR="000F7C89" w:rsidRPr="000F7C8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danseurs</w:t>
      </w:r>
      <w:r w:rsidR="000F7C89" w:rsidRPr="000F7C89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ont la possibil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ité de l’interpréter à leur manière </w:t>
      </w:r>
      <w:r w:rsidR="007E5467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par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des variations </w:t>
      </w:r>
      <w:r w:rsidR="0097788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légèrement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différentes, qu’ils dansent vers le sol ou se tiennent debout. 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Il est en outre fascinant d’observer comment ils travaillent tous sur la résistance qu’ils rencontrent lorsqu’il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doivent faire le mouvement ensemble et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être synchronisés.</w:t>
      </w:r>
      <w:r w:rsidR="00C8104B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 </w:t>
      </w:r>
      <w:r w:rsidR="00C8104B" w:rsidRPr="00736FD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fr-FR" w:eastAsia="nb-NO"/>
        </w:rPr>
        <w:t>But Then, We’ll Disappear (I’d Prefer Not To)</w:t>
      </w:r>
      <w:r w:rsidR="00C8104B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 </w:t>
      </w:r>
      <w:r w:rsidR="0097788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est plein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d’une solide énergie qui </w:t>
      </w:r>
      <w:r w:rsidR="00977886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s’avère</w:t>
      </w:r>
      <w:r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contagieuse</w:t>
      </w:r>
      <w:r w:rsidR="00C8104B" w:rsidRPr="00736FD3">
        <w:rPr>
          <w:rFonts w:ascii="Times New Roman" w:eastAsia="Times New Roman" w:hAnsi="Times New Roman" w:cs="Times New Roman"/>
          <w:color w:val="333333"/>
          <w:sz w:val="26"/>
          <w:szCs w:val="26"/>
          <w:lang w:val="fr-FR" w:eastAsia="nb-NO"/>
        </w:rPr>
        <w:t>.</w:t>
      </w:r>
    </w:p>
    <w:p w14:paraId="7EF25DFB" w14:textId="77777777" w:rsidR="00BD5D50" w:rsidRPr="00736FD3" w:rsidRDefault="00BD5D50">
      <w:pPr>
        <w:rPr>
          <w:lang w:val="fr-FR"/>
        </w:rPr>
      </w:pPr>
    </w:p>
    <w:sectPr w:rsidR="00BD5D50" w:rsidRPr="0073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4B"/>
    <w:rsid w:val="00017CD3"/>
    <w:rsid w:val="000F7C89"/>
    <w:rsid w:val="0011276A"/>
    <w:rsid w:val="001E7FD9"/>
    <w:rsid w:val="0022398A"/>
    <w:rsid w:val="00254641"/>
    <w:rsid w:val="00373606"/>
    <w:rsid w:val="003C1B55"/>
    <w:rsid w:val="003C67A6"/>
    <w:rsid w:val="00425437"/>
    <w:rsid w:val="00436C05"/>
    <w:rsid w:val="004B1B58"/>
    <w:rsid w:val="005F20E2"/>
    <w:rsid w:val="0072733A"/>
    <w:rsid w:val="00736FD3"/>
    <w:rsid w:val="007A0571"/>
    <w:rsid w:val="007D0520"/>
    <w:rsid w:val="007E5467"/>
    <w:rsid w:val="009473A9"/>
    <w:rsid w:val="0097350F"/>
    <w:rsid w:val="00977886"/>
    <w:rsid w:val="009D6B71"/>
    <w:rsid w:val="00A66F2F"/>
    <w:rsid w:val="00B57D45"/>
    <w:rsid w:val="00B82471"/>
    <w:rsid w:val="00BD5D50"/>
    <w:rsid w:val="00C8104B"/>
    <w:rsid w:val="00C81610"/>
    <w:rsid w:val="00CC2B69"/>
    <w:rsid w:val="00D8119E"/>
    <w:rsid w:val="00E00CD2"/>
    <w:rsid w:val="00E3040D"/>
    <w:rsid w:val="00E72047"/>
    <w:rsid w:val="00EC08AE"/>
    <w:rsid w:val="00ED0520"/>
    <w:rsid w:val="00F23F7E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E6E"/>
  <w15:chartTrackingRefBased/>
  <w15:docId w15:val="{6A980DBE-51AB-4D34-BC48-2FCE4F82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witter">
    <w:name w:val="twitter"/>
    <w:basedOn w:val="Standardskriftforavsnitt"/>
    <w:rsid w:val="00C8104B"/>
  </w:style>
  <w:style w:type="character" w:styleId="Hyperkobling">
    <w:name w:val="Hyperlink"/>
    <w:basedOn w:val="Standardskriftforavsnitt"/>
    <w:uiPriority w:val="99"/>
    <w:semiHidden/>
    <w:unhideWhenUsed/>
    <w:rsid w:val="00C8104B"/>
    <w:rPr>
      <w:color w:val="0000FF"/>
      <w:u w:val="single"/>
    </w:rPr>
  </w:style>
  <w:style w:type="character" w:customStyle="1" w:styleId="facebook">
    <w:name w:val="facebook"/>
    <w:basedOn w:val="Standardskriftforavsnitt"/>
    <w:rsid w:val="00C8104B"/>
  </w:style>
  <w:style w:type="character" w:customStyle="1" w:styleId="entry-type">
    <w:name w:val="entry-type"/>
    <w:basedOn w:val="Standardskriftforavsnitt"/>
    <w:rsid w:val="00C8104B"/>
  </w:style>
  <w:style w:type="character" w:customStyle="1" w:styleId="entry-date">
    <w:name w:val="entry-date"/>
    <w:basedOn w:val="Standardskriftforavsnitt"/>
    <w:rsid w:val="00C8104B"/>
  </w:style>
  <w:style w:type="character" w:customStyle="1" w:styleId="entry-author">
    <w:name w:val="entry-author"/>
    <w:basedOn w:val="Standardskriftforavsnitt"/>
    <w:rsid w:val="00C8104B"/>
  </w:style>
  <w:style w:type="character" w:styleId="Utheving">
    <w:name w:val="Emphasis"/>
    <w:basedOn w:val="Standardskriftforavsnitt"/>
    <w:uiPriority w:val="20"/>
    <w:qFormat/>
    <w:rsid w:val="00C8104B"/>
    <w:rPr>
      <w:i/>
      <w:iCs/>
    </w:rPr>
  </w:style>
  <w:style w:type="character" w:customStyle="1" w:styleId="ad-218">
    <w:name w:val="ad-218"/>
    <w:basedOn w:val="Standardskriftforavsnitt"/>
    <w:rsid w:val="00C8104B"/>
  </w:style>
  <w:style w:type="character" w:customStyle="1" w:styleId="ad-227">
    <w:name w:val="ad-227"/>
    <w:basedOn w:val="Standardskriftforavsnitt"/>
    <w:rsid w:val="00C8104B"/>
  </w:style>
  <w:style w:type="character" w:customStyle="1" w:styleId="ad-219">
    <w:name w:val="ad-219"/>
    <w:basedOn w:val="Standardskriftforavsnitt"/>
    <w:rsid w:val="00C8104B"/>
  </w:style>
  <w:style w:type="character" w:customStyle="1" w:styleId="ad-226">
    <w:name w:val="ad-226"/>
    <w:basedOn w:val="Standardskriftforavsnitt"/>
    <w:rsid w:val="00C8104B"/>
  </w:style>
  <w:style w:type="character" w:customStyle="1" w:styleId="ad-222">
    <w:name w:val="ad-222"/>
    <w:basedOn w:val="Standardskriftforavsnitt"/>
    <w:rsid w:val="00C8104B"/>
  </w:style>
  <w:style w:type="character" w:styleId="Sterk">
    <w:name w:val="Strong"/>
    <w:basedOn w:val="Standardskriftforavsnitt"/>
    <w:uiPriority w:val="22"/>
    <w:qFormat/>
    <w:rsid w:val="00C8104B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1B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1B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1B5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1B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1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8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4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367">
                  <w:marLeft w:val="810"/>
                  <w:marRight w:val="0"/>
                  <w:marTop w:val="0"/>
                  <w:marBottom w:val="0"/>
                  <w:divBdr>
                    <w:top w:val="single" w:sz="6" w:space="5" w:color="FF424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18682">
          <w:marLeft w:val="0"/>
          <w:marRight w:val="0"/>
          <w:marTop w:val="0"/>
          <w:marBottom w:val="0"/>
          <w:divBdr>
            <w:top w:val="single" w:sz="6" w:space="9" w:color="FF424A"/>
            <w:left w:val="none" w:sz="0" w:space="0" w:color="auto"/>
            <w:bottom w:val="single" w:sz="6" w:space="8" w:color="FF424A"/>
            <w:right w:val="none" w:sz="0" w:space="0" w:color="auto"/>
          </w:divBdr>
        </w:div>
        <w:div w:id="898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6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224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enekunst.no/sak/author/judith-dybend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1448</Words>
  <Characters>7675</Characters>
  <Application>Microsoft Office Word</Application>
  <DocSecurity>0</DocSecurity>
  <Lines>63</Lines>
  <Paragraphs>18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Svarstad</dc:creator>
  <cp:keywords/>
  <dc:description/>
  <cp:lastModifiedBy>Jonas Hordvik</cp:lastModifiedBy>
  <cp:revision>2</cp:revision>
  <cp:lastPrinted>2021-06-11T15:13:00Z</cp:lastPrinted>
  <dcterms:created xsi:type="dcterms:W3CDTF">2021-06-23T12:27:00Z</dcterms:created>
  <dcterms:modified xsi:type="dcterms:W3CDTF">2021-06-23T12:27:00Z</dcterms:modified>
</cp:coreProperties>
</file>